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ADB" w:rsidRPr="005D55CD" w:rsidRDefault="003C4739" w:rsidP="001A6AD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6F2782" w:rsidRDefault="003C4739" w:rsidP="003C4739">
      <w:pPr>
        <w:widowControl w:val="0"/>
        <w:spacing w:after="0" w:line="276" w:lineRule="auto"/>
        <w:ind w:left="-180" w:hanging="104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0" w:name="_GoBack"/>
      <w:r w:rsidRPr="003C4739">
        <w:rPr>
          <w:rFonts w:ascii="Times New Roman" w:eastAsia="Arial Unicode MS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53150" cy="8526180"/>
            <wp:effectExtent l="0" t="0" r="0" b="8255"/>
            <wp:docPr id="1" name="Рисунок 1" descr="H:\КОСы\кос 18\ПМ 1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ОСы\кос 18\ПМ 1.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821" cy="852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P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Содержание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1.Общие положения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 Формы контроля и оценивания элементов профессионального модуля (Таблица 3).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4. Оценочные материалы. 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4.1. Текущий контроль.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4.2. Промежуточная аттестация.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 Рекомендации по формированию «портфолио» </w:t>
      </w:r>
      <w:r w:rsidRPr="006F2782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(при наличии).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Приложения</w:t>
      </w: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5606" w:rsidRDefault="00665606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5606" w:rsidRDefault="00665606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5606" w:rsidRDefault="00665606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5606" w:rsidRDefault="00665606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0930" w:rsidRDefault="00C40930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Pr="006F2782" w:rsidRDefault="006F2782" w:rsidP="006F2782">
      <w:pPr>
        <w:widowControl w:val="0"/>
        <w:spacing w:after="0" w:line="276" w:lineRule="auto"/>
        <w:ind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  <w:lastRenderedPageBreak/>
        <w:t>1.Общие положения</w:t>
      </w:r>
    </w:p>
    <w:p w:rsidR="006F2782" w:rsidRPr="006F2782" w:rsidRDefault="006F2782" w:rsidP="006F2782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Комплект контрольно-оценочных средств по профессиональному модулю разработан </w:t>
      </w:r>
      <w:r w:rsidR="000B36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на основе ФГОС СПО по 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специальности </w:t>
      </w:r>
      <w:r w:rsidR="00FB55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22.02.06 Сварочное производство.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6F2782" w:rsidRPr="006F2782" w:rsidRDefault="006F2782" w:rsidP="002B0F3B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Результатом освоения профессионального модуля является готовность обучающегося к выполнению вида профессиональной деятельности</w:t>
      </w:r>
      <w:r w:rsidR="002B0F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B0F3B" w:rsidRPr="002B0F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Подготовка и</w:t>
      </w:r>
      <w:r w:rsidR="002B0F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осуществление технологических </w:t>
      </w:r>
      <w:r w:rsidR="002B0F3B" w:rsidRPr="002B0F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процессов изготовления сварных конструкций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6F2782" w:rsidRPr="006F2782" w:rsidRDefault="006F2782" w:rsidP="006F2782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F2782" w:rsidRPr="006F2782" w:rsidRDefault="006F2782" w:rsidP="006F2782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665606" w:rsidRDefault="00665606" w:rsidP="00B22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5606" w:rsidRDefault="00665606" w:rsidP="00B22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5606" w:rsidRDefault="00665606" w:rsidP="00B22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5606" w:rsidRDefault="00665606" w:rsidP="00B22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2DB9" w:rsidRPr="00B22DB9" w:rsidRDefault="00B22DB9" w:rsidP="00B22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1A6ADB" w:rsidRPr="00B22DB9" w:rsidRDefault="00B22DB9" w:rsidP="00B22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B22D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Таблица 1</w:t>
      </w:r>
    </w:p>
    <w:tbl>
      <w:tblPr>
        <w:tblW w:w="10207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61"/>
        <w:gridCol w:w="4111"/>
        <w:gridCol w:w="2835"/>
      </w:tblGrid>
      <w:tr w:rsidR="002B0F3B" w:rsidRPr="003658D3" w:rsidTr="002B0F3B">
        <w:trPr>
          <w:trHeight w:val="871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Default="002B0F3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ПК</w:t>
            </w:r>
          </w:p>
          <w:p w:rsidR="002B0F3B" w:rsidRPr="003658D3" w:rsidRDefault="002B0F3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</w:t>
            </w:r>
            <w:r w:rsidRPr="00365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рофессиональные</w:t>
            </w:r>
          </w:p>
          <w:p w:rsidR="002B0F3B" w:rsidRPr="003658D3" w:rsidRDefault="00C40930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2B0F3B" w:rsidRPr="00365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омпетенции</w:t>
            </w:r>
            <w:r w:rsidR="002B0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Pr="002B0F3B" w:rsidRDefault="002B0F3B" w:rsidP="002B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</w:t>
            </w:r>
            <w:r w:rsidRPr="00365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2B0F3B" w:rsidRPr="003658D3" w:rsidRDefault="002B0F3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2B0F3B" w:rsidRPr="003658D3" w:rsidTr="002B0F3B">
        <w:trPr>
          <w:trHeight w:val="3001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Pr="00331839" w:rsidRDefault="002B0F3B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1.1.  Применять различные методы, способы   и   приемы   сборки   и   сварки   конструкций   с эксплуатационными свойствами.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A"/>
              <w:bottom w:val="single" w:sz="8" w:space="0" w:color="000000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-организация рабочего места сварщика;</w:t>
            </w:r>
          </w:p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-выбор рационального способа сборки и сварки конструкции, оптимальной технологии соединения или обработки конкретной конструкции, или материала;</w:t>
            </w:r>
          </w:p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-установление режимов сварки;</w:t>
            </w:r>
          </w:p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-основы технологии сварки и производства сварных конструкций;</w:t>
            </w:r>
          </w:p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-методика расчетов ручных и механизированных способов сварки</w:t>
            </w:r>
          </w:p>
        </w:tc>
        <w:tc>
          <w:tcPr>
            <w:tcW w:w="28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Текущий контроль в форме: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-контрольных заданий по результатам изучения, пройденных тем МДК;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-отчетов по результатам выполнения лабораторных / практических работ;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-проверочных (пробных) производственных работ по каждому виду работ </w:t>
            </w: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учебной практики;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-наблюдения и оценки выполнения заданий производственной практики.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Промежуточная аттестация в форме: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-экзамена по результатам изучения МДК 01.01; 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-дифференцированного зачета по результатам изучения МДК 01.02.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-дифференцированного зачета по результатам прохождения учебной и производственной практики.</w:t>
            </w:r>
          </w:p>
          <w:p w:rsidR="002B0F3B" w:rsidRPr="003A5E0E" w:rsidRDefault="00665606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Экзамен</w:t>
            </w:r>
            <w:r w:rsidR="002B0F3B" w:rsidRPr="003A5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модулю</w:t>
            </w:r>
          </w:p>
          <w:p w:rsidR="002B0F3B" w:rsidRPr="003658D3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показателям оценки каждого ПК и по ВПД в целом</w:t>
            </w:r>
          </w:p>
        </w:tc>
      </w:tr>
      <w:tr w:rsidR="003A5E0E" w:rsidRPr="003658D3" w:rsidTr="002B0F3B">
        <w:trPr>
          <w:trHeight w:val="3840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31839" w:rsidRDefault="003A5E0E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1.2. Выполнять техническую подготовку производства сварных конструкций.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-выбор параметров сварочных технологических процессов;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-расчет нормы расхода основных и сварочных материалов для изготовления сварного узла или конструкции;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-технологический процесс подготовки деталей под сборку и сварку;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-основные технологические приемы сварки и наплавки сталей, чугунов и цветных металлов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3A5E0E" w:rsidRPr="003658D3" w:rsidRDefault="003A5E0E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0F3B" w:rsidRPr="003658D3" w:rsidTr="002B0F3B">
        <w:trPr>
          <w:trHeight w:val="120"/>
        </w:trPr>
        <w:tc>
          <w:tcPr>
            <w:tcW w:w="3261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0F3B" w:rsidRPr="00331839" w:rsidRDefault="002B0F3B" w:rsidP="003A5E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0F3B" w:rsidRPr="003A5E0E" w:rsidRDefault="002B0F3B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2B0F3B" w:rsidRPr="003658D3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E0E" w:rsidRPr="003658D3" w:rsidTr="002B0F3B">
        <w:trPr>
          <w:trHeight w:val="276"/>
        </w:trPr>
        <w:tc>
          <w:tcPr>
            <w:tcW w:w="3261" w:type="dxa"/>
            <w:vMerge w:val="restart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E0E" w:rsidRPr="00331839" w:rsidRDefault="003A5E0E" w:rsidP="003A5E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4111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-виды сварочного оборудования, устройство и правила эксплуатации;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-оборудование сварочных постов;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-технология изготовления сварных конструкций различного класса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3A5E0E" w:rsidRPr="003658D3" w:rsidRDefault="003A5E0E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E0E" w:rsidRPr="003658D3" w:rsidTr="003A5E0E">
        <w:trPr>
          <w:trHeight w:val="276"/>
        </w:trPr>
        <w:tc>
          <w:tcPr>
            <w:tcW w:w="326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31839" w:rsidRDefault="003A5E0E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3A5E0E" w:rsidRPr="003658D3" w:rsidRDefault="003A5E0E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E0E" w:rsidRPr="003658D3" w:rsidTr="003A5E0E">
        <w:trPr>
          <w:trHeight w:val="1118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31839" w:rsidRDefault="003A5E0E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-виды источников питания, устройство и правила эксплуатации;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-техника безопасности проведения сварочных работ и меры экологической защиты окружающей среды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3A5E0E" w:rsidRPr="003658D3" w:rsidRDefault="003A5E0E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B22DB9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="001A6ADB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tbl>
      <w:tblPr>
        <w:tblW w:w="10207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61"/>
        <w:gridCol w:w="4111"/>
        <w:gridCol w:w="2835"/>
      </w:tblGrid>
      <w:tr w:rsidR="006F2782" w:rsidRPr="001A6ADB" w:rsidTr="00A82CFC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2CFC" w:rsidRDefault="00A82CFC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ОК</w:t>
            </w:r>
          </w:p>
          <w:p w:rsidR="006F2782" w:rsidRPr="001A6ADB" w:rsidRDefault="00A82CFC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</w:t>
            </w:r>
            <w:r w:rsidR="006F2782"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бщие компетенции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782" w:rsidRPr="001A6ADB" w:rsidRDefault="006F2782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оценки результата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F2782" w:rsidRPr="001A6ADB" w:rsidRDefault="00A82CFC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2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586819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 w:rsidRPr="00586819">
              <w:rPr>
                <w:rFonts w:ascii="Times New Roman" w:hAnsi="Times New Roman" w:cs="Times New Roman"/>
                <w:sz w:val="24"/>
                <w:szCs w:val="24"/>
              </w:rPr>
              <w:t>2.   Организовывать   собственную   деятельность, выбирать   типовые   методы   и    способы выполнения профессиональных задач, оценивать их эффективность и качество.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-демонстрация эффективности и качества выполнения</w:t>
            </w:r>
          </w:p>
        </w:tc>
        <w:tc>
          <w:tcPr>
            <w:tcW w:w="28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B22DB9" w:rsidRDefault="00B22DB9" w:rsidP="00E509A4">
            <w:pPr>
              <w:spacing w:after="0" w:line="240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2DB9" w:rsidRPr="00B22DB9" w:rsidRDefault="00B22DB9" w:rsidP="00B2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Экспертное наблюдение и оценка коммуникативной деятельности обучающегося в процессе освоения образовательной программы на лабораторных занятиях, при выполнении работ по учебной практике</w:t>
            </w:r>
          </w:p>
          <w:p w:rsidR="00E509A4" w:rsidRPr="00B22DB9" w:rsidRDefault="00E509A4" w:rsidP="00B22D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586819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586819">
              <w:rPr>
                <w:rFonts w:ascii="Times New Roman" w:hAnsi="Times New Roman" w:cs="Times New Roman"/>
                <w:sz w:val="24"/>
                <w:szCs w:val="24"/>
              </w:rPr>
              <w:t>3.   Принимать   решения   в   стандартных   и   нестандартных   ситуациях   и   нести    за    них ответственность.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за них ответственность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1A6ADB" w:rsidRDefault="00E509A4" w:rsidP="00E509A4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586819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Pr="00586819">
              <w:rPr>
                <w:rFonts w:ascii="Times New Roman" w:hAnsi="Times New Roman" w:cs="Times New Roman"/>
                <w:sz w:val="24"/>
                <w:szCs w:val="24"/>
              </w:rPr>
              <w:t xml:space="preserve"> 4.  Осуществлять поиск   и   использование   информации, необходимой   для  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1A6ADB" w:rsidRDefault="00E509A4" w:rsidP="00E509A4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7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586819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 w:rsidRPr="00586819">
              <w:rPr>
                <w:rFonts w:ascii="Times New Roman" w:hAnsi="Times New Roman" w:cs="Times New Roman"/>
                <w:sz w:val="24"/>
                <w:szCs w:val="24"/>
              </w:rPr>
              <w:t>5.    Использовать    информационно-коммуникационные    технологии    в    профессиональной деятельности.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-эффективный поиск необходимой информации;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-использование различных источников, включая электронные;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-анализ инноваций в области разработки технологических процессов изготовления деталей машин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1A6ADB" w:rsidRDefault="00E509A4" w:rsidP="00E509A4">
            <w:pPr>
              <w:spacing w:after="0" w:line="240" w:lineRule="auto"/>
              <w:ind w:left="7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586819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6819">
              <w:rPr>
                <w:rFonts w:ascii="Times New Roman" w:hAnsi="Times New Roman" w:cs="Times New Roman"/>
                <w:sz w:val="24"/>
                <w:szCs w:val="24"/>
              </w:rPr>
              <w:t>ОК 6.  Работать в коллективе и команде, эффективно общаться   с   коллегами, руководством, потребителями.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-рост способности к организации и планированию самостоятельных занятий при изучении профессионального модуля;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-взаимодействие с обучающимися, преподавателями и мастерами в ходе обучения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1A6ADB" w:rsidRDefault="00E509A4" w:rsidP="00E509A4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7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9A4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E509A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87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9A4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определить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-проявление интереса к инновациям в области организации производственной деятельности структурного подразделения;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-организация самостоятельных занятий при изучении профессионального модуля;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-самоанализ и коррекция результатов собственной работы</w:t>
            </w:r>
          </w:p>
        </w:tc>
        <w:tc>
          <w:tcPr>
            <w:tcW w:w="283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1A6ADB" w:rsidRDefault="00E509A4" w:rsidP="00E509A4">
            <w:pPr>
              <w:spacing w:after="0" w:line="240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606" w:rsidRDefault="00665606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665606" w:rsidRDefault="00665606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665606" w:rsidRDefault="00665606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665606" w:rsidRDefault="00665606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665606" w:rsidRDefault="00665606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387B5D" w:rsidRDefault="00387B5D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665606" w:rsidRDefault="00665606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665606" w:rsidRDefault="00665606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665606" w:rsidRDefault="00665606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665606" w:rsidRDefault="00665606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665606" w:rsidRDefault="00665606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665606" w:rsidRDefault="00665606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B22DB9" w:rsidRPr="00B22DB9" w:rsidRDefault="00B22DB9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r w:rsidRPr="00B22DB9"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  <w:lastRenderedPageBreak/>
        <w:t>3. Формы контроля и оценивания элементов профессионального модуля</w:t>
      </w:r>
    </w:p>
    <w:p w:rsidR="00B22DB9" w:rsidRPr="00B22DB9" w:rsidRDefault="00B22DB9" w:rsidP="00B22DB9">
      <w:pPr>
        <w:widowControl w:val="0"/>
        <w:spacing w:after="0" w:line="276" w:lineRule="auto"/>
        <w:ind w:firstLine="900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B22DB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Таблица 3.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3229"/>
        <w:gridCol w:w="3008"/>
      </w:tblGrid>
      <w:tr w:rsidR="00B22DB9" w:rsidRPr="00B22DB9" w:rsidTr="002B0F3B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665606" w:rsidRDefault="00B22DB9" w:rsidP="00B22DB9">
            <w:pPr>
              <w:spacing w:after="0" w:line="276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06">
              <w:rPr>
                <w:rFonts w:ascii="Times New Roman" w:hAnsi="Times New Roman" w:cs="Times New Roman"/>
                <w:sz w:val="24"/>
                <w:szCs w:val="24"/>
              </w:rPr>
              <w:t>Элементы профессионального модуля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665606" w:rsidRDefault="00B22DB9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06">
              <w:rPr>
                <w:rFonts w:ascii="Times New Roman" w:hAnsi="Times New Roman" w:cs="Times New Roman"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B22DB9" w:rsidRPr="00B22DB9" w:rsidTr="00665606">
        <w:trPr>
          <w:trHeight w:val="623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DB9" w:rsidRPr="00665606" w:rsidRDefault="00B22DB9" w:rsidP="00B22DB9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665606" w:rsidRDefault="00B22DB9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06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665606" w:rsidRDefault="00B22DB9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0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665606" w:rsidRPr="00B22DB9" w:rsidTr="00665606">
        <w:trPr>
          <w:trHeight w:val="11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06" w:rsidRPr="00665606" w:rsidRDefault="00665606" w:rsidP="00665606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66560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ПМ.01 Подготовка и осуществление технологических процессов изготовления сварных конструкций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06" w:rsidRPr="00665606" w:rsidRDefault="00665606" w:rsidP="0066560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6560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экспертная оценка выполнения практических работ, оценка портфолио.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06" w:rsidRPr="00665606" w:rsidRDefault="00665606" w:rsidP="0066560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65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 по модулю</w:t>
            </w:r>
          </w:p>
        </w:tc>
      </w:tr>
      <w:tr w:rsidR="00665606" w:rsidRPr="00B22DB9" w:rsidTr="002B0F3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06" w:rsidRPr="00665606" w:rsidRDefault="00665606" w:rsidP="00B22DB9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06" w:rsidRPr="00665606" w:rsidRDefault="00665606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06" w:rsidRPr="00665606" w:rsidRDefault="00665606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06" w:rsidRPr="00B22DB9" w:rsidTr="00665606">
        <w:tc>
          <w:tcPr>
            <w:tcW w:w="39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06" w:rsidRPr="00665606" w:rsidRDefault="00665606" w:rsidP="00B22DB9">
            <w:pPr>
              <w:pStyle w:val="1"/>
              <w:ind w:firstLine="0"/>
              <w:jc w:val="center"/>
              <w:rPr>
                <w:b/>
                <w:color w:val="000000" w:themeColor="text1"/>
              </w:rPr>
            </w:pPr>
            <w:r w:rsidRPr="00665606">
              <w:rPr>
                <w:b/>
                <w:color w:val="000000" w:themeColor="text1"/>
              </w:rPr>
              <w:t>МДК.01.01.Технология сварочных работ</w:t>
            </w:r>
          </w:p>
        </w:tc>
        <w:tc>
          <w:tcPr>
            <w:tcW w:w="3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606" w:rsidRPr="00665606" w:rsidRDefault="00665606" w:rsidP="00665606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65606" w:rsidRPr="00665606" w:rsidRDefault="00665606" w:rsidP="00665606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65606" w:rsidRPr="00665606" w:rsidRDefault="00665606" w:rsidP="00665606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65606" w:rsidRPr="00665606" w:rsidRDefault="00665606" w:rsidP="00665606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65606" w:rsidRPr="00665606" w:rsidRDefault="00665606" w:rsidP="006656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65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06" w:rsidRPr="00665606" w:rsidRDefault="00665606" w:rsidP="00B22DB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5606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665606" w:rsidRPr="00B22DB9" w:rsidTr="0066560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06" w:rsidRPr="00665606" w:rsidRDefault="00665606" w:rsidP="00B22DB9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6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МДК.01.02.Основное оборудование для производства сварных конструкций</w:t>
            </w:r>
          </w:p>
        </w:tc>
        <w:tc>
          <w:tcPr>
            <w:tcW w:w="3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06" w:rsidRPr="00665606" w:rsidRDefault="00665606" w:rsidP="00B22DB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06" w:rsidRPr="00665606" w:rsidRDefault="00665606" w:rsidP="00B22DB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5606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665606" w:rsidRPr="00B22DB9" w:rsidTr="002B0F3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06" w:rsidRPr="00665606" w:rsidRDefault="00665606" w:rsidP="00B22DB9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6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УП.01.Учебная практика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06" w:rsidRPr="00665606" w:rsidRDefault="00665606" w:rsidP="00B22DB9">
            <w:pPr>
              <w:rPr>
                <w:sz w:val="24"/>
                <w:szCs w:val="24"/>
              </w:rPr>
            </w:pPr>
            <w:r w:rsidRPr="00665606">
              <w:rPr>
                <w:rFonts w:ascii="Times New Roman" w:hAnsi="Times New Roman" w:cs="Times New Roman"/>
                <w:sz w:val="24"/>
                <w:szCs w:val="24"/>
              </w:rPr>
              <w:t xml:space="preserve"> Оценка за выполнение практических заданий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06" w:rsidRPr="00665606" w:rsidRDefault="00665606" w:rsidP="00B22DB9">
            <w:pPr>
              <w:rPr>
                <w:sz w:val="24"/>
                <w:szCs w:val="24"/>
              </w:rPr>
            </w:pPr>
            <w:r w:rsidRPr="00665606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665606" w:rsidRPr="00B22DB9" w:rsidTr="002B0F3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5606" w:rsidRPr="00665606" w:rsidRDefault="00665606" w:rsidP="00B22DB9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6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ПП.01.Производственная практика (по профилю специальности)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06" w:rsidRPr="00665606" w:rsidRDefault="00665606" w:rsidP="00B22DB9">
            <w:pPr>
              <w:rPr>
                <w:sz w:val="24"/>
                <w:szCs w:val="24"/>
              </w:rPr>
            </w:pPr>
            <w:r w:rsidRPr="00665606">
              <w:rPr>
                <w:rFonts w:ascii="Times New Roman" w:hAnsi="Times New Roman" w:cs="Times New Roman"/>
                <w:sz w:val="24"/>
                <w:szCs w:val="24"/>
              </w:rPr>
              <w:t xml:space="preserve"> Оценка за выполнение практических заданий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06" w:rsidRPr="00665606" w:rsidRDefault="00665606" w:rsidP="00B22DB9">
            <w:pPr>
              <w:rPr>
                <w:sz w:val="24"/>
                <w:szCs w:val="24"/>
              </w:rPr>
            </w:pPr>
            <w:r w:rsidRPr="00665606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1A6ADB" w:rsidRPr="001A6ADB" w:rsidRDefault="001A6ADB" w:rsidP="00B22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606" w:rsidRDefault="00665606" w:rsidP="00B2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2DB9" w:rsidRPr="00B22DB9" w:rsidRDefault="00B22DB9" w:rsidP="00B2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ОЦЕНОЧНЫЕ МАТЕРИАЛЫ</w:t>
      </w:r>
    </w:p>
    <w:p w:rsidR="001A6ADB" w:rsidRDefault="00B22DB9" w:rsidP="00B2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Текущий контроль</w:t>
      </w:r>
    </w:p>
    <w:p w:rsidR="00B22DB9" w:rsidRDefault="00B22DB9" w:rsidP="00B2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ADB" w:rsidRPr="00B22DB9" w:rsidRDefault="00B22DB9" w:rsidP="00B22DB9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B22DB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4.1.1.Банк тестовых заданий по темам МДК </w:t>
      </w:r>
    </w:p>
    <w:p w:rsidR="00A85F71" w:rsidRPr="00B22DB9" w:rsidRDefault="00B22DB9" w:rsidP="00B22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</w:t>
      </w:r>
      <w:r w:rsidR="0014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устного ответа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</w:t>
      </w:r>
      <w:r w:rsidR="001A6ADB"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МДК 01.01</w:t>
      </w:r>
      <w:r w:rsidR="000970C2" w:rsidRPr="00B22D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0970C2" w:rsidRPr="00B22DB9">
        <w:rPr>
          <w:b/>
        </w:rPr>
        <w:t xml:space="preserve"> </w:t>
      </w:r>
      <w:r w:rsidR="000970C2" w:rsidRPr="00B22D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сварочных работ</w:t>
      </w:r>
    </w:p>
    <w:p w:rsidR="001A6ADB" w:rsidRPr="001A6ADB" w:rsidRDefault="001A6ADB" w:rsidP="00B22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Строение и состав сварочного пламени.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Строение и состав сварочного пламени.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Ацетилен и его свойства. Способы получения.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Газы и жидкости – заменители ацетилена.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Свойства кислорода и способы получения.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Флюсы.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Структурные превращения в сварном шве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околошовной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зоне. Напряжения и деформации.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Типы сварных соединений и подготовка металла под сварку.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Техника и технология газовой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Дефекты сварных швов.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Сварка углеродистых сталей, чугуна, легированных сталей.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Сварка алюминия и его сплавов.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Сварка магниевых сплавов.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Сварка никеля и его сплавов.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Сварка цинка и свинца.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16. Сварка меди и ее сплавов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Газопламенная пайка, наплавка и пламенная поверхностная закалка. Сущность процесса и область применения.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18.Припои. Флюсы. Технология пайки. Наплавки твердых сплавов. Пламенная поверхностная закалка.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Сущность процесса резки и основные условия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Классификация способов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Подогревающее пламя. Кислород режущей струи.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Материальный и тепловой балансы </w:t>
      </w:r>
      <w:r w:rsidR="00037C6D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ацетиленокислородной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резки. Температурное поле.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Влияние процесса резки на химический состав, структуру и свойства металла поверхности кромок.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Основные требования к точности резки. Влияние технологических параметров на резку и основные положения по технике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Техника и технологические особенности резки стали средней толщины.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Плазменно-дуговая резка металлов. Сущность процесса. Плазмообразующие среды. Технологические особенности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Классификация способов и перспективы развития контактной сварки. Процесс преобразования сварных соединений.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Свариваемость различных металлов и сплавов точенной и шовной сваркой.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Технология контактной стыковой сварки. Типы соединений. Режимы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Организация рабочего места.</w:t>
      </w:r>
    </w:p>
    <w:p w:rsid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F71" w:rsidRPr="001449CD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 по МДК </w:t>
      </w:r>
      <w:r w:rsidRPr="0014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01.01.</w:t>
      </w:r>
      <w:r w:rsidR="00A85F71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06DCF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сварочных работ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признаки наиболее полно отражает сущность ручной электродуговой сварки плавлением (РДС)?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Расплавление металлического стержня, покрытия электрода и основного металла и защита дуги и металла сварочной ванны газом от расплавления покрытия электрода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Защита дуги и сварочной ванны газом от расплавления покрытия электрода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Расплавление основного металла от теплового воздействия электрической дуги, стержня и покрытия электрода.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обуславливается возникновение закалочных структур рядом со сварным швом?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Высоким содержанием углерода в основном металле и высоким теплоотводом.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Медленным охлаждением детали.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Низкой скоростью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определение сварочной дуги наиболее правильно?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Электрический дуговой разряд в месте разрыва цепи.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Электрический дуговой разряд в частично ионизированной смеси паров металла, газа, компонентов электродов, покрытий, флюсов.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Электрический дуговой разряд в смеси атомов и молекул воздуха.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должна быть величина тока при дуговой сварке в потолочном положении по сравнению с величиной тока при сварке в нижнем положении?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1.Величина тока при сварке в потолочном положении должна быть меньше, чем при сварке в нижнем положении.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Величина тока при сварке в потолочном положении должна быть больше, чем при сварке в нижнем положении.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Величина тока не зависит от положения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Укажите, требуется ли выполнять подогрев деталей при приварке временных технологических креплений из углеродистых, марганцовистых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кремнемарганцовистых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сталей?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Требуется, если собираются детали с толщиной стенки, для которой требуется подогрев при сварке.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Подогрев допускается не выполнять при любой толщине деталей.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Требуется, но только при отрицательной температуре воздуха.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какого класса сталей применяют при сварке электроды типов Э-70, Э-85,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Э-100, Э-125, Э-150?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сварки теплоустойчивых сталей.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сварки конструкционных сталей повышенной и высокой прочности.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сварки углеродистых и низколегированных конструкционных сталей.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области сварочной дуги наиболее высокая температура?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катодной области.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анодной области.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столбе дуги.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фтористо-кальциевым покрытием?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Переменный ток.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Постоянный ток обратной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3.Переменный ток или постоянный ток обратной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9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заключается отличие стыковой сварки оплавлением от стыковой сварки сопротивлением?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Высокое усилие сжатия стыкуемых изделий.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Оплавление кромок свариваемых изделий перед осадкой.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Сжатие и сварка в твердой фазе.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10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ли удалять прихватки, имеющие недопустимые наружные дефекты (трещины, наружные поры и т.д.), обнаруженные визуальным контролем?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Следует.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следует.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3.Только по указанию руководителя сварочных работ.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называют включением в металле шва?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Обобщенное наименование шлаковых и вольфрамовых включений.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Неметаллическая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несплошность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Скопление нескольких пор.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понимается под “горячие трещины”?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Образование хрупкого межкристаллитного разрушения металла шва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околошовной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зоны в </w:t>
      </w:r>
      <w:r w:rsidR="001449CD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твердожидком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состоянии в процессе кристаллизации, или при высоких температурах в твердом состоянии на этапе развития </w:t>
      </w:r>
      <w:r w:rsidR="001449CD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вязкопластической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деформации.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Образование хрупкого межкристаллитного разрушения металла шва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околошовной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зоны при температуре выше неравновесного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солидуса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металла.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Образование хрупкого межкристаллитного разрушения металла шва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околошовной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зоны в интервале от температуры кристаллизации до полного остывания металла.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 ли напряжение дуги от ее длины?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Зависит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Не зависит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Зависит при малых и больших величинах сварочного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Производится ли термическая обработка сварного соединения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теплоустойчивых сталей,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выполненных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аустенитными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сварочными материалами?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Проводится при толщине более 15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диаметр сварочной проволоки выбирают для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ацетиленокислородной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сварки?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Диаметр 2-3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Диаметр 1,6-1,8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Диаметр 4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равна полная тепловая мощность электрошлакового процесса?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Произведению напряжения холостого хода источника питания и сварочного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Произведению суммарного падения напряжения в слое расплавленного флюса и сварочного тока источника питания.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Произведению суммарного падения напряжения на вылете электрода и в шлаковой ванне и сварочного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чего зависит величина сварочного тока при сварке под слоем флюса?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Скорость подачи электродной проволоки, скорость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Только от скорости подачи электродной проволоки.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Только напряжение на дуге.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каком роде и полярности тока производится сварка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постоянном токе прямой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постоянном токе обратной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переменном токе.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19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определяется мощность сварочной дуги?</w:t>
      </w:r>
    </w:p>
    <w:p w:rsidR="001A6ADB" w:rsidRPr="001A6ADB" w:rsidRDefault="002178A8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Величиной сварочного тока</w:t>
      </w:r>
      <w:r w:rsidR="001A6ADB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Сопротивлением электрической цепи.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Произведением сварочного тока и падением напряжения на дуге.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20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признаки наиболее полно отр</w:t>
      </w:r>
      <w:r w:rsidR="0021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ажает сущность газовой сварки (ГС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Нагрев и плавление металла осуществляется теплом от сжигания горючего газа в кислороде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Защита сварочной ванны газом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Защита дуги и сварочной ванны осуществляется газом</w:t>
      </w:r>
    </w:p>
    <w:p w:rsidR="001A6ADB" w:rsidRPr="001A6ADB" w:rsidRDefault="001A6ADB" w:rsidP="0014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Задания для текущего контроля знаний по</w:t>
      </w:r>
    </w:p>
    <w:p w:rsidR="001A6ADB" w:rsidRPr="001A6ADB" w:rsidRDefault="001A6ADB" w:rsidP="0014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МДК 01.02</w:t>
      </w:r>
      <w:r w:rsidR="00A85F71" w:rsidRPr="00A85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6DCF" w:rsidRPr="0070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оборудование для производства сварных конструкций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Ацетиленовые генераторы, конструктивные особенности.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Правила эксплуатации переносных ацетиленовых генераторов.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Предохранительные затворы, принцип действия и конструкции, правила эксплуатации.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Баллоны. Кислородные баллоны, ацетиленовые баллоны.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Баллоны для технического пропана.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Маркировка газовых баллонов.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Правила эксплуатации газовых баллонов.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Газовые редукторы. Классификация, конструктивные особенности.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Правила эксплуатации газовых редукторов.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Газопроводы и рукава для горючих газов и кислорода.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11. Классификация и конструкция рукавов.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Правила безопасной работы с рукавами.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Сварочные горелки. Классификация и конструктивные особенности горелок.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Правила безопасной работы с газовыми горелками.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Предохранительные устройства.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Оборудование для централизованного газоснабжения.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Устройства для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газопитания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18.Рамповые и сетевые редукторы.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Газоразборные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Дополнительное оборудование и инструменты.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Правила технического обслуживания газосварочного оборудования.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Требования к источникам питания и единая система их обозначения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Преобразователи и агрегаты для ручной дуговой сварки и резки металла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Трансформаторы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Выпрямители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Источники питания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Классификация сварочных полуавтоматов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Автоматы для сварки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Выбор и расчет электродов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Оборудование для сборки сварных конструкций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Механическое оборудование сварочного производства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Автоматизация сварочного процесса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449CD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 по МДК </w:t>
      </w:r>
      <w:r w:rsidRPr="0014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01.02.</w:t>
      </w:r>
      <w:r w:rsidR="00A85F71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06DCF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Основное оборудование для производства сварных конструкций</w:t>
      </w:r>
    </w:p>
    <w:p w:rsidR="001A6ADB" w:rsidRPr="001449CD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цвет окрашивают баллон для хранения гелия?</w:t>
      </w:r>
    </w:p>
    <w:p w:rsidR="001A6ADB" w:rsidRPr="001A6ADB" w:rsidRDefault="007C048C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Серый.  2. Голубой.  </w:t>
      </w:r>
      <w:r w:rsidR="001A6ADB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Коричневый.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какими вольтамперными характеристиками можно использовать источники питания для механизированной сварки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 падающей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вольтамперной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характеристикой источника.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 возрастающей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вольтамперной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характеристикой источника.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 жесткой или пологопадающей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вольтамперной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характеристикой источника.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является источником переменного тока промышленной частоты?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Трансформатор.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Выпрямитель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Аккумулятор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Транзисторный генератор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наиболее правильный перечень оборудования, которое входит в состав поста для сварки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Подающий механизм, держатель со шлангом, баллон с газом, источник тока и редуктор.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Подающий механизм, шкаф управления, держатель со шлангом, баллон с газом, источник тока и редуктор, подогреватель газа и осушитель.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Подающий механизм, шкаф управления, держатель со шлангом, баллон с газом, источник тока, катушка для электродной проволоки, редуктор, подогреватель газа и осушитель.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служит источником нагрева при электрошлаковой сварке?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Теплота, выделяющееся в ванне расплавленного флюса при прохождении через нее тока от электрода к изделию.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Теплота, выделяющееся в электрической дуге между электродом и изделием, защищенным слоем флюса.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Электрическая дуга между слоем расплавленного флюса и изделием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Возможно ли последовательное включение в заземляющий проводник нескольких сварочных источников питания?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Регламентируется документацией по технике безопасности.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служит источником нагрева при электрошлаковой сварке?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Теплота, выделяющееся в ванне расплавленного флюса при прохождении через нее тока от электрода к изделию.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Теплота, выделяющееся в электрической дуге между электродом и изделием, защищенным слоем флюса.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Электрическая дуга между слоем расплавленного флюса и изделием.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источники питания дуги применяют для механизированной сварки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Любые источники питания дуги переменного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Многопостовые источники питания с прямой полярностью постоянного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Однопостовые сварочные преобразователи и выпрямители постоянного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9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название низкочастотных источников переменного тока?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Инверторы, умформеры.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Высокочастотные преобразователи, вентильные сварочные генераторы.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7C048C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Трансформаторы,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тиристорные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трансформаторы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10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каком порядке гасят резак при </w:t>
      </w:r>
      <w:r w:rsidR="007C048C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ацетиленокислородной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сварке (резке) при обратном ударе?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Произвольно.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Закрывают вентиль кислорода на резаке, затем на баллоне или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кислородопроводе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затем вентиль горючего на резаке и баллоне.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Закрывают подачу горючего, затем кислорода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служит трансформатор?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преобразования частоты переменного тока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преобразования напряжения электрической сети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преобразования напряжения электрической сети при постоянном токе.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меры безопасности принимают при подсоединении сварочного поста к многопостовому агрегату?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Работу выполняют в диэлектрических перчатках.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Агрегат отключают от электрической цепи.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Производят заземление сварочного поста.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каком рабочем давлении углекислый газ находится в баллоне при нормальной температуре?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15 МПа.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7,5 МПа.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40 МПа.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Какую вольтамперную характеристику должны иметь источники питания для электрошлаковой сварки?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Возрастающую.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Полого - падающую.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Жесткую.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сварочный источник имеет наибольший К.П.Д.?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Сварочный трансформатор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Сварочный преобразователь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Сварочный выпрямитель с управляющим дросселем.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кислорода содержится в полном 40 литровом стальном баллоне?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6000 литров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8000 литров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12000 литров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назначение имеет сухой постовой затвор?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Чтобы избежать возвратного поступления кислорода в сеть горючего газа.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Чтобы избежать попадания пламени в трубопроводную сеть или газогенератор.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Чтобы избежать последующего поступления горючего газа.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меры безопасности предусматриваются при подсоединении сварочного поста к многопостовому агрегату?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Работу выполняют в диэлектрических перчатках.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Агрегат выключают.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Производят заземление сварочного поста.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19. Какую вольтамперную характеристику должен иметь сварочный источники питания для ручной дуговой сварки?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Жесткую или полого падающую.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Возрастающую.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Падающую.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20. С какой целью источники питания сварочной дуги для ручной дуговой сварки имеют напряжение холостого хода выше, чем напряжение на дуге при сварке?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увеличения глубины проплавления в начале шва.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улучшения возбуждения дуги.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уменьшения разбрызгивания металла.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49CD" w:rsidRPr="006E0A05" w:rsidRDefault="002A40C4" w:rsidP="001449CD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2A40C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4.1.2. Перечень лабораторно-практических работ по МДК</w:t>
      </w:r>
    </w:p>
    <w:p w:rsidR="001449CD" w:rsidRPr="001449CD" w:rsidRDefault="001449CD" w:rsidP="001449CD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449C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tbl>
      <w:tblPr>
        <w:tblStyle w:val="TableGrid"/>
        <w:tblW w:w="10092" w:type="dxa"/>
        <w:tblInd w:w="-5" w:type="dxa"/>
        <w:tblCellMar>
          <w:top w:w="13" w:type="dxa"/>
          <w:left w:w="108" w:type="dxa"/>
          <w:right w:w="90" w:type="dxa"/>
        </w:tblCellMar>
        <w:tblLook w:val="04A0"/>
      </w:tblPr>
      <w:tblGrid>
        <w:gridCol w:w="1271"/>
        <w:gridCol w:w="7405"/>
        <w:gridCol w:w="1416"/>
      </w:tblGrid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1449CD" w:rsidRDefault="001449CD" w:rsidP="001449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Лабораторно-практические работы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tabs>
                <w:tab w:val="left" w:pos="117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E0A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МДК 01.01.Технология сварочных работ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1449CD" w:rsidRDefault="004724A3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св</w:t>
            </w:r>
            <w:r w:rsidR="00472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арных соединений на образцах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сварных шв</w:t>
            </w:r>
            <w:r w:rsidR="00472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расшифровка сварных швов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4724A3" w:rsidP="0014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возбуждения дуги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Исследование ионизирующего действия материалов электродных покрытий элек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тродов разных марок и флюсов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>ение строения сварочной дуги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Определение коэффициента полез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ного действия сварочной дуги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Определение и влияние погонной энергии на геометрич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еские параметры сварного шва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Определение марки э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лектродов. Расшифровка марок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характеристик наиболее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распр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остраненных марок электродов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характеристик наиболее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р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аспространенных марок флюсов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исправления деформированных изделий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Исследование деформации полосы в плоскости при наплавке валика на ее кромку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Исследование поперечных и продольных укорочений и у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гловых деформаций при сварке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режима сварки при выполнении вертикальных, горизонтальных, потолочных швов.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Выбор сварочных материалов в зави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>симости от разделки кромок.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Определение влияния параметров режима сварки на г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еометрические параметры шва.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однопроходны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х швов, многопроходных швов.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4724A3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Расчет режимов угловых швов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параметров режима сварки под слоем флюса однопроходных стыковых швов и э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кспериментальная их проверка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параметров режима сварки под слоем флюса однопроходных стыковых швов и э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кспериментальная их проверка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параметров режима сварки под слоем флюса угловых швов, э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кспериментальная их проверка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дл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>я импульсных способов сварки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Определение группы свариваемости сталей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Исследование горения дуги и формирования металла шва при сварке в среде углекислого газа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Исследование горения дуги и формирования металла шва при сварке в среде углекислого газа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>ов подводной сварки и резки.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>ов плазменной сварки и резки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 режимов при лазерной сварки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Исследование процесса сварки цветного металла (никель)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способов получения горючих.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Возникновения напряжений и деформаций при газовой свар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ке, причины их возникновения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Режимы и особенност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и технологии газовой сварки.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 конструктивных особенностей сварочных горелок, изучение строения и характеристик сварочного пламени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Испытание кислородных баллонов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таблицы оборудования и аппаратуры для получения ацетилена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конструктивных особенностей и 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технических характеристик ацетиленовых генераторов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конструктивных особенностей и технических характеристик газовых редукторов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строения и состава ацетиленокислородного пламени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Химическое взаимодействие пламени с металлом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реакции в расплавленном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 металле при газовой сварке.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 возникновения напряжений и деформаций при газовой свар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ке, причины их возникновения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сущности способа сварки пластмасс 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нагретыми газами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Расчет режимов сварки. Выбор режимов сварки чугуна, цветных металлов 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процесса сварки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характерных особенностей сварк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и цветных металлов и сплавов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Влияние чистоты кислорода на процесс газовой резки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конструктивных особенностей ручных резаков для газовой резки металлов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конструктивных особенностей </w:t>
            </w:r>
            <w:proofErr w:type="spellStart"/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газорезательных</w:t>
            </w:r>
            <w:proofErr w:type="spellEnd"/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 машин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Сущность процесса пайки, его достоинства и недостатки. Аппаратура для пайки.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способа газопламенного напыления металлов и других материалов.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конструктивных особенностей </w:t>
            </w:r>
            <w:proofErr w:type="spellStart"/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газорезательных</w:t>
            </w:r>
            <w:proofErr w:type="spellEnd"/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 машин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конструктивных особенностей </w:t>
            </w:r>
            <w:proofErr w:type="spellStart"/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газорезательных</w:t>
            </w:r>
            <w:proofErr w:type="spellEnd"/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 машин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BC0A00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6E0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b/>
                <w:sz w:val="24"/>
                <w:szCs w:val="24"/>
              </w:rPr>
              <w:t>МДК.01.02.Основное оборудование для производства сварных конструкций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6E0A05" w:rsidRDefault="0092573C" w:rsidP="0092573C">
            <w:pPr>
              <w:ind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80/64п.п.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Анализ площади контакта электрода с деталью и шунтирования тока при сварке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Изучение процесс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а контактной точечной сварки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Изучение проце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сса контактной шовной сварки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Изучение процесс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а контактной стыковой сварки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Понятие и основные функции машин. Механическая и электрическая части машин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Классификация машин контактной сварки. Система обозначения машин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Назначение и основные элементы первичного и вторичного (сварочного) э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лектрических контуров машины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tabs>
                <w:tab w:val="center" w:pos="362"/>
                <w:tab w:val="center" w:pos="1372"/>
                <w:tab w:val="center" w:pos="2502"/>
                <w:tab w:val="center" w:pos="3987"/>
                <w:tab w:val="center" w:pos="53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Условия работы сварочного</w:t>
            </w: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ab/>
              <w:t>электрического</w:t>
            </w: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ab/>
              <w:t>контура. Продолжительность включения машины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Основные электрические параметры машин. Схема замещения сварочного контура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Энергетические параметры машин. Анализ влияния различных факторов на параметры машин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Принципиальные электрические схемы машин переменного и постоянного тока, низкочасто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тного и конденсаторного типа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Рассмотрение требований к ко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нструктивным элементам машин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 xml:space="preserve">Типы и устройство сварочных трансформаторов: </w:t>
            </w:r>
            <w:proofErr w:type="spellStart"/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магнитопроводов</w:t>
            </w:r>
            <w:proofErr w:type="spellEnd"/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, первичных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 и вторичных обмоток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Элект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рическая силовая часть машин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ab/>
              <w:t>переключателей</w:t>
            </w: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ab/>
              <w:t>ступен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ей сварочных трансформаторов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Типы, особенности конструкции и условия работы механических, электромагнитных и вентильных контакторов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Использование микропроцессорной техники в системах контроля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</w:t>
            </w: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ab/>
              <w:t>и принципы работы эл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ектропневматических клапанов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Расчет прочности сварного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соединения на срез и отрыв.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4724A3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сварных соединений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Анализ оборудования для контактной точечно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>й, рельефной и шовной сварки.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 xml:space="preserve">Расчет 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прочности сварных соединений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1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rPr>
                <w:rFonts w:ascii="Times New Roman" w:hAnsi="Times New Roman" w:cs="Times New Roman"/>
              </w:rPr>
            </w:pPr>
            <w:r w:rsidRPr="0092573C">
              <w:rPr>
                <w:rFonts w:ascii="Times New Roman" w:hAnsi="Times New Roman" w:cs="Times New Roman"/>
              </w:rPr>
              <w:t>Анализ оборудования для</w:t>
            </w:r>
            <w:r w:rsidR="004724A3">
              <w:rPr>
                <w:rFonts w:ascii="Times New Roman" w:hAnsi="Times New Roman" w:cs="Times New Roman"/>
              </w:rPr>
              <w:t xml:space="preserve"> контактной стыковой сварки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Поточные линии, промышленные роботы и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робототехнические комплексы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BC0A00" w:rsidRPr="0092573C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Изучение устройства автоматического контр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оля параметров режима сварки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BC0A00" w:rsidRPr="0092573C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Основные режи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мы работы источников питания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Изучение внешних характеристик сварочного генератора (трансформ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аторов, выпрямителей и т.д.)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Анализ регулирования сварочного тока путем изменения воздушного зазора м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ежду частями </w:t>
            </w:r>
            <w:proofErr w:type="spellStart"/>
            <w:r w:rsidR="004724A3">
              <w:rPr>
                <w:rFonts w:ascii="Times New Roman" w:hAnsi="Times New Roman" w:cs="Times New Roman"/>
                <w:sz w:val="24"/>
                <w:szCs w:val="24"/>
              </w:rPr>
              <w:t>магнитопровода</w:t>
            </w:r>
            <w:proofErr w:type="spellEnd"/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Получение внешней характеристики сварочного трансформатора, и настрой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ка его на заданные параметры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Снятие падающих характеристик сварочного выпрямителя, и настрой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ка его на заданные параметры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Снятие жестких внешних характеристик сварочного выпрямителя, и настрой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>ка его на заданные параметры.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92573C" w:rsidRDefault="00BC0A00" w:rsidP="00BC0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73C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73C" w:rsidRPr="006E0A05" w:rsidRDefault="0092573C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многопостовым источником питания, и установка необходимых параметров в 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заданием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73C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73C" w:rsidRPr="006E0A05" w:rsidRDefault="0092573C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tabs>
                <w:tab w:val="center" w:pos="525"/>
                <w:tab w:val="center" w:pos="1878"/>
                <w:tab w:val="center" w:pos="3410"/>
                <w:tab w:val="center" w:pos="51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Назначение. Изучение конструктивных</w:t>
            </w: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особенностей. Ра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ссмотрение принципа действия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73C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73C" w:rsidRPr="006E0A05" w:rsidRDefault="0092573C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Изучение конструктивных элеме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нтов сварочных полуавтоматов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73C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73C" w:rsidRPr="006E0A05" w:rsidRDefault="0092573C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и работа полуавтоматов для сварки в среде защитного газа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73C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73C" w:rsidRPr="006E0A05" w:rsidRDefault="0092573C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Изучение устройства, настройка и работа сварочного тр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актора для сварки под флюсом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73C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73C" w:rsidRPr="006E0A05" w:rsidRDefault="0092573C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Изучение оборудования для электрошлаковой сварки, наст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ройка необходимых параметров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573C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73C" w:rsidRPr="006E0A05" w:rsidRDefault="0092573C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tabs>
                <w:tab w:val="center" w:pos="617"/>
                <w:tab w:val="center" w:pos="1619"/>
                <w:tab w:val="center" w:pos="2661"/>
                <w:tab w:val="center" w:pos="3805"/>
                <w:tab w:val="center" w:pos="4799"/>
                <w:tab w:val="center" w:pos="5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ab/>
              <w:t>оборудованием для плазменной</w:t>
            </w: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ab/>
              <w:t>и микроплазменной сварки, наст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ройка необходимых параметров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573C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73C" w:rsidRPr="006E0A05" w:rsidRDefault="0092573C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Изучение оборудования для электронно-лучевой или лазерной сварки, наст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ройка необходимых параметров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73C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73C" w:rsidRPr="006E0A05" w:rsidRDefault="0092573C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Анализ сопутствующих проц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ессов образования соединений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573C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73C" w:rsidRPr="006E0A05" w:rsidRDefault="0092573C" w:rsidP="0092573C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сопутствующие процессов </w:t>
            </w:r>
            <w:r w:rsidR="004724A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соединений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3C" w:rsidRPr="0092573C" w:rsidRDefault="0092573C" w:rsidP="0092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49CD" w:rsidRPr="001A6ADB" w:rsidRDefault="001449CD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4.1.3. Перечень производственных работ по учебной практике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каркаса под аппаратуру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тройника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мольберта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системы охлаждения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лестницы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решетки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каркаса двери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различные приемы сборки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различные приемы сварки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подготовку листового проката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подготовку профильного проката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правку металла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резку металла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подготовку кромок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очистку поверхностей под сварку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-выполнять губку металла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-производить выбор оборудования для обеспечения производства сварных соединений с заданными свойствами.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-производить выбор приспособлений для производства сварных конструкций.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-производить выбор инструментов для производства сварных конструкций.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хранение и использование сварочных аппаратов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хранение и использование баллонов для сварки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хранение и использование инструментов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-дифференцированный зачет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2573C" w:rsidRP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4.1.4. Перечень производственных работ по производственной практике и практике по профилю специальности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приемы сборки и сварки различных конструкций.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методы режимов сварки.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способы газопламенного напыления металлов.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конструкции резаков для газокислородной резки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различные методы, способы и приемы сборки и сварки конструкций с эксплуатационными свойствами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техническую подготовку производства сварных конструкций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выбор оборудования, приспособлений и инструментов для обеспечения производства сварных соединений с заданными свойствами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хранение и использование сварочной аппаратуры и инструментов в ходе производственного 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4.1.5. Задания по курсовому проектированию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2573C" w:rsidRPr="0092573C" w:rsidRDefault="0092573C" w:rsidP="009257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Примерная тематика курсовых проектов:</w:t>
      </w:r>
    </w:p>
    <w:p w:rsidR="0092573C" w:rsidRPr="0092573C" w:rsidRDefault="0092573C" w:rsidP="009257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механизированной сварки плавящимся электродом в среде активных газов и смесях (МП) магистрального трубопровода диаметром 219,0 мм с толщиной стенки 6,0 мм из углеродистых и низколегированных конструкционных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газовой сварки (Г) трубопровода системы внутреннего газоснабжения диаметром 57,0 мм с толщиной стенки 3,5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магистрального трубопровода диаметром 530,0 мм с толщиной стенки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технологического трубопровода диаметром 159,0 мм с толщиной стенки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газовой сварки (Г) трубопровода системы внутреннего газоснабжения диаметром 21,3 мм с толщиной стенки 2,8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технологического трубопровода диаметром 57,0 мм с толщиной стенки 6,0 мм из легированных сталей мартенситного класса с содержанием хрома от 4 % до 10 %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технологического трубопровода диаметром 114,0 мм с толщиной стенки 8,0 мм из легированных сталей мартенситного класса с содержанием хрома от 4 % до 10 %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автоматической сварки под флюсом (АФ) металлической строительной конструкции толщиной 10,0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-Технология механизированной сварки плавящимся электродом в среде активных газов и смесях (МП) технологического трубопровода диаметром 159,0 мм с толщиной стенки 6,0 мм </w:t>
      </w: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 углеродистых и низколегированных конструкционных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металлической конструкции (грузоподъемные краны) толщиной 4,0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аргонодуговой сварки неплавящимся электродом (РАД) технологического трубопровода диаметром 114,0 мм с толщиной стенки 6,0 мм из высоколегированных сталей аустенитно-ферритного и астеничного классов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трубопровода пара и горячей воды с рабочим давлением пара более 0,07 МПа и температурой воды свыше 115°С диаметром 114,0 мм с толщиной стенки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-Технология комбинированной сварки ручной аргонодуговой сварки неплавящимся электродом и ручной дуговой сварки покрытыми электродами (РАД+РД) технологического трубопровода диаметром 89,0 мм с толщиной стенки 6,0 мм из высоколегированных сталей аустенитно-ферритного и </w:t>
      </w:r>
      <w:proofErr w:type="spellStart"/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аустенитного</w:t>
      </w:r>
      <w:proofErr w:type="spellEnd"/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механизированной сварки плавящимся электродом в среде активных газов и смесях (МП) металлической строительной конструкции толщиной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комбинированной сварки механизированной сварки плавящимся электродом в среде активных газов и смесях и автоматической сварки под флюсом (МП+АФ) технологического трубопровода диаметром 530,0 мм с толщиной стенки 16,0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механизированной сварки плавящимся электродом в среде активных газов и смесях (МП) сосуда, работающего под давлением толщиной 20,0 мм из углеродистых и низколегированных конструкционных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автоматической сварки под флюсом (АФ) металлической конструкции (грузоподъемные краны) толщиной 24,0 мм из низколегированных конструкционных сталей перлитного класса с пределом текучести свыше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наружного газопровода высокого давления диаметром 108,0 мм с толщиной стенки 4,5 мм из углеродистых и низколегированных сталей перлитного класса с пределом текучести до 360 МПа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-Технология ручной аргонодуговой сварки неплавящимся электродом (РАД) трубопровода пара и горячей воды с рабочим давлением пара более 0,07 МПа и температурой воды свыше 115°С диаметром 57,0 мм с толщиной стенки 6,0 мм из высоколегированных сталей аустенитно-ферритного и </w:t>
      </w:r>
      <w:proofErr w:type="spellStart"/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аустенитного</w:t>
      </w:r>
      <w:proofErr w:type="spellEnd"/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0C4" w:rsidRPr="002A40C4" w:rsidRDefault="002A40C4" w:rsidP="004A7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 Промежуточная аттестация</w:t>
      </w:r>
    </w:p>
    <w:p w:rsidR="002A40C4" w:rsidRDefault="002A40C4" w:rsidP="004A7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4.2.1. Оценочные материалы по итоговой оценке МДК</w:t>
      </w:r>
    </w:p>
    <w:p w:rsidR="001629D3" w:rsidRDefault="001629D3" w:rsidP="004A7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627" w:rsidRPr="004A7627" w:rsidRDefault="002A40C4" w:rsidP="001629D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к экзамену по</w:t>
      </w:r>
      <w:r w:rsidR="004A7627" w:rsidRPr="004A7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модулю</w:t>
      </w:r>
      <w:r w:rsidRPr="004A7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627" w:rsidRPr="004A76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МДК</w:t>
      </w:r>
      <w:r w:rsidR="004A7627" w:rsidRPr="004A7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A7627" w:rsidRPr="004A7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01.01.Технология сварочных работ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сварочной дуги и процессы, протекающие в ней. Условия возбуждения дуги и устойчивое горение дуги.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Покрытые электроды, их назначение. Компоненты, входящие в покрытие по функциональному назначению.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Сварочная проволока. Ее назначение, химический состав.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Неплавящиеся электроды. Их назначение.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Защитные газы. Их характеристики.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Сварочный флюс. Его назначение, химический состав.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Влияние азота и водорода на свойства сварного шва. Способы защиты от их вредного влияния.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напряжения и деформации. Их классификация и причины возникновения, способы предотвращения сварочных деформаций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Сварка низкоуглеродистых сталей. Разделение их по степени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раскисления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группам свариваемости.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Сварка низколегированных сталей. Влияние марганца и кремния на свариваемость стали.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горячих и холодных трещин. Способы их предупреждения.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технологии легированных сталей.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Наплавка твердыми сплавами.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сварки чугуна. Основные трудности при сварке.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сварки алюминия и его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Сварка и никеля.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меди и медных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титана и его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разнородных сталей одного структурного класса.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высоколегированных хромоникелевых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процесса наплавки и материалы для наплавки.</w:t>
      </w:r>
    </w:p>
    <w:p w:rsid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технология наплавки.</w:t>
      </w:r>
    </w:p>
    <w:p w:rsidR="001629D3" w:rsidRPr="002A40C4" w:rsidRDefault="001629D3" w:rsidP="00162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Определить силу сварочного тока и длину дуги, если толщина металла 10 мм. Сварка в вертикальном положении.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Задача. Определить основное время сварки, расход электродов и длину швов по чертежу при сварке конструкции. Дано: сила сварочного тока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150</w:t>
      </w:r>
      <w:proofErr w:type="gram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площадь сечения F = 30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коэффициент наплавки 8,0 г/А•ч;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Определите основное время сварки, если площадь сечения шва F = 0,3 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длина шва 100 см, сила сварочного тока 140</w:t>
      </w:r>
      <w:proofErr w:type="gram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Коэффициент наплавки 7,8 г</w:t>
      </w:r>
      <w:proofErr w:type="gram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/А</w:t>
      </w:r>
      <w:proofErr w:type="gram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•ч.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Определить основное время сварки t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0 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расход электродов Q, если толщина свариваемых деталей S = 8 мм; коэффициент наплавки 7,8 г</w:t>
      </w:r>
      <w:proofErr w:type="gram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/А</w:t>
      </w:r>
      <w:proofErr w:type="gram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•ч; площадь сечения F = 35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длина шва ℓ = 800 мм.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Задача. Определить силу сварочного тока </w:t>
      </w:r>
      <w:proofErr w:type="spellStart"/>
      <w:proofErr w:type="gram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длину дуги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д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толщина металла S = 8 мм, V-образный скос кромок. Сварка в потолочном положении.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Назвать и схематично изобразить способ сварки листового материала длиной 1500 мм.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Подобрать основные параметры сварки для металла толщиной 6 мм. Сварка в вертикальном положении.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Задача. Определить основное время сварки, расход электродов и длину швов по чертежу при сварке конструкции. Дано: сила сварочного тока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120</w:t>
      </w:r>
      <w:proofErr w:type="gram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площадь сечения F = 24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коэффициент наплавки 6,0 г/А•ч;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Назвать и схематично изобразить способы заполнения швов по сечению при сварке листового материала толщиной 14 мм.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Задача. Определить основное время сварки, расход электродов и длину швов по чертежу при сварке конструкции. Дано: сила сварочного тока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130</w:t>
      </w:r>
      <w:proofErr w:type="gram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площадь сечения F = 30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коэффициент наплавки 6,0 г/А•ч;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диаграмму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Шеффлера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определите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микоструктуру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наплавленного металла электродами марки МР-3, если химический состав металла шва следующий: С=0,10%, Mn=0,58 %, Si=0,17%, S =0.025%, </w:t>
      </w:r>
      <w:proofErr w:type="gram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=0,035%.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Определите расход сварочных электродов для сварки шва сечением F = 40 мм</w:t>
      </w:r>
      <w:proofErr w:type="gram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длиной 10 метров.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скорость автоматической сварки под флюсом, если известны и £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20 г/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350 А.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Определите структуру сварного шва для стали 08Х18Н10Т (C=0,08%;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0,06%;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Mn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1,8%;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18%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9,5%), если при сварке применяли сварочную проволоку того же состава.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количество рабочих постов при сварке от многопостового выпрямителя ВДМ – 1601, при номинальном сварочном токе поста – 130 А.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склонность стали 10ХСНД к горячим трещинам.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Рассчитать режим сварки стали 09Г2С ручным способом. Тип шва Т3 катет 8 мм.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расход сварочных электродов для сварки шва сечением F = 30 мм</w:t>
      </w:r>
      <w:proofErr w:type="gram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длиной 8 метров.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склонность стали 15ХСНД к образованию холодных трещин.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Построить изотерму при t=600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С, источник нагрева неподвижный;</w:t>
      </w:r>
    </w:p>
    <w:p w:rsidR="001629D3" w:rsidRPr="002A40C4" w:rsidRDefault="001629D3" w:rsidP="001629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условное обозначение следующих сварных швов.</w:t>
      </w:r>
    </w:p>
    <w:p w:rsidR="001629D3" w:rsidRPr="002A40C4" w:rsidRDefault="001629D3" w:rsidP="00162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Стыковое соединение одностороннее со съемной подкладкой, выполненное ручной дуговой сваркой. Усиление шва снять.</w:t>
      </w:r>
    </w:p>
    <w:p w:rsidR="001629D3" w:rsidRPr="002A40C4" w:rsidRDefault="001629D3" w:rsidP="00162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Стыковое соединение со скосом одной кромки двустороннее, выполненное на монтаже ручной дуговой сваркой.</w:t>
      </w:r>
    </w:p>
    <w:p w:rsidR="001629D3" w:rsidRPr="002A40C4" w:rsidRDefault="001629D3" w:rsidP="00162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Угловое соединение без скоса кромок двустороннее, выполненное ручной дуговой сваркой катетом 5 мм.</w:t>
      </w:r>
    </w:p>
    <w:p w:rsidR="001629D3" w:rsidRPr="002A40C4" w:rsidRDefault="001629D3" w:rsidP="00162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Тавровое соединение без скоса кромок, прерывистое цепное длиной шва 60Z200, выполненное ручной дуговой сваркой, катетом 4 мм.</w:t>
      </w:r>
    </w:p>
    <w:p w:rsidR="004A7627" w:rsidRPr="002A40C4" w:rsidRDefault="004A7627" w:rsidP="004A762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7627" w:rsidRPr="004A7627" w:rsidRDefault="002A40C4" w:rsidP="004A7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76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Вопросы </w:t>
      </w:r>
      <w:r w:rsidR="004A7627" w:rsidRPr="004A76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 дифференцированному зачету </w:t>
      </w:r>
      <w:r w:rsidRPr="004A76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</w:t>
      </w:r>
      <w:r w:rsidR="004A7627" w:rsidRPr="004A76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МДК </w:t>
      </w:r>
      <w:r w:rsidR="004A7627" w:rsidRPr="004A7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01.02.Основное оборудование для производства сварных конструкций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назначение трансформаторов.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назначение выпрямителей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питания с частотными преобразователями (инверторные).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Многопостовые источники питания.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Вспомогательные устройства для источников питания.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основные узлы полуавтоматов.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Автоматы для сварки под флюсом и в защитных газах.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Газовая аппаратура, применяемая в автоматах для сварки в защитных газах.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основных элементов контактных машин.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охлаждения контактных машин.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Приводы сжатия точечных машин.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Механизация заготовительных операций.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сборки сварных конструкций.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Механическое оборудование сварочного производства.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установки.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Наплавочные установки.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правки и отделки сварных конструкций.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Подъёмно- транспортное оборудование.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поворота свариваемых изделий.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выбора сборочно- сварочных приспособлений.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Механизация и автоматизация контактной сварки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сварочного процесса.</w:t>
      </w:r>
    </w:p>
    <w:p w:rsidR="001629D3" w:rsidRDefault="001629D3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29D3" w:rsidRDefault="001629D3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29D3" w:rsidRDefault="001629D3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29D3" w:rsidRDefault="001629D3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0C4" w:rsidRPr="002A40C4" w:rsidRDefault="002A40C4" w:rsidP="002A40C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Расшифруйте условное обозначение сварных швов.</w:t>
      </w:r>
    </w:p>
    <w:p w:rsid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15612" cy="1600200"/>
            <wp:effectExtent l="0" t="0" r="0" b="0"/>
            <wp:docPr id="5" name="Рисунок 5" descr="https://fsd.multiurok.ru/html/2020/03/23/s_5e78a7c5d5a2d/13915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3/23/s_5e78a7c5d5a2d/1391552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952" cy="162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67046" cy="1714500"/>
            <wp:effectExtent l="0" t="0" r="0" b="0"/>
            <wp:docPr id="6" name="Рисунок 6" descr="https://fsd.multiurok.ru/html/2020/03/23/s_5e78a7c5d5a2d/13915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3/23/s_5e78a7c5d5a2d/1391552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154" cy="173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02678" cy="1864800"/>
            <wp:effectExtent l="0" t="0" r="0" b="2540"/>
            <wp:docPr id="7" name="Рисунок 7" descr="https://fsd.multiurok.ru/html/2020/03/23/s_5e78a7c5d5a2d/13915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3/23/s_5e78a7c5d5a2d/1391552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53" cy="187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48200" cy="2263677"/>
            <wp:effectExtent l="0" t="0" r="0" b="3810"/>
            <wp:docPr id="8" name="Рисунок 8" descr="https://fsd.multiurok.ru/html/2020/03/23/s_5e78a7c5d5a2d/139155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3/23/s_5e78a7c5d5a2d/1391552_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280" cy="228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0C4" w:rsidRPr="0092573C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:rsidR="001629D3" w:rsidRDefault="001629D3" w:rsidP="00162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629D3" w:rsidRDefault="001629D3" w:rsidP="00162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629D3" w:rsidRDefault="001629D3" w:rsidP="00162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629D3" w:rsidRDefault="001629D3" w:rsidP="00162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629D3" w:rsidRDefault="001629D3" w:rsidP="00162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629D3" w:rsidRDefault="001629D3" w:rsidP="00162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A6ADB" w:rsidRPr="00815815" w:rsidRDefault="002A40C4" w:rsidP="00162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A4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4.2.2. Оценочны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е материалы по итоговой оценке </w:t>
      </w:r>
      <w:r w:rsidRPr="002A4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учебной практики</w:t>
      </w:r>
    </w:p>
    <w:p w:rsidR="001A6ADB" w:rsidRPr="001A6ADB" w:rsidRDefault="00815815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Практика слесарная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44"/>
        <w:gridCol w:w="2387"/>
      </w:tblGrid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проверяемых результатов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(ОК, ПК)</w:t>
            </w:r>
          </w:p>
        </w:tc>
      </w:tr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навыки</w:t>
            </w: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слесарных работ;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работ по техническому обслуживанию и текущему ремонту оборудования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 2,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3, ОК 4,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5, ОК 6,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</w:t>
            </w:r>
            <w:r w:rsidR="007C0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ПК 1.2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6ADB" w:rsidRPr="001A6ADB" w:rsidRDefault="001A6ADB" w:rsidP="00162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1.3, ПК</w:t>
            </w:r>
            <w:proofErr w:type="gramStart"/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.4,</w:t>
            </w:r>
          </w:p>
        </w:tc>
      </w:tr>
    </w:tbl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Практика механическая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5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44"/>
        <w:gridCol w:w="2387"/>
      </w:tblGrid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проверяемых результатов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(ОК, ПК)</w:t>
            </w:r>
          </w:p>
        </w:tc>
      </w:tr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навыки</w:t>
            </w: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на механическом оборудовании;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 технологических машин;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работ по техническому обслуживанию и текущему ремонту сварочного оборудования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 2,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3, ОК 4,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5, ОК 6,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1.1, ПК 1.2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1.3, ПК1.4,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Практика сварочная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6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44"/>
        <w:gridCol w:w="2387"/>
      </w:tblGrid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проверяемых результатов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(ОК, ПК)</w:t>
            </w:r>
          </w:p>
        </w:tc>
      </w:tr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навыки</w:t>
            </w: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организовать рабочее место сварщика,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подготовить инструменты к работе,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-изучить сварочное оборудование дать их характеристику,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-отработать навыки сварочных работ.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-подготовка металла к сварке: резка; зачистка; гибка;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в пользовании оборудованием для ручной дуговой сварки, наплавка валиков на пластины из углеродистой стали в нижнем положении шва плавящимися электродами, наплавка валика на наклонную пластину, однослойная сварка листового металла плавящимися электродами;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-сварка несложных изделий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-регулировка и наладка сварочного оборудования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-подбор режима сварки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сборки и сварки сложных узлов;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-применение поворотного оборудования для сварки;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-применение сборочных устройств.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сварных изделий, сварка листового металла, сварка профильных труб, сварка труб с поворотом.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ограждения;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скамьи;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стола.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 2,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3, ОК 4,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5, ОК 6,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1.1, ПК 1.2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1.3, ПК1.4,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06DCF" w:rsidRDefault="00706DCF" w:rsidP="00706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4.3.1</w:t>
      </w:r>
      <w:r w:rsidR="00162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аттестационного листа по слесарной практике</w:t>
      </w: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АТТЕСТАЦИОННЫЙ ЛИСТ</w:t>
      </w:r>
    </w:p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слесарной практике (УП 01.01)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19"/>
        <w:gridCol w:w="2030"/>
        <w:gridCol w:w="1621"/>
      </w:tblGrid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22.02.06 Сварочное производство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Успешно прошел(а) учебную практику слесарную профессионального модуля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 объем прохождения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объеме 2 недель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работ, выполненные во время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выполнения работ</w:t>
            </w:r>
          </w:p>
        </w:tc>
      </w:tr>
      <w:tr w:rsidR="001A6ADB" w:rsidRPr="001A6ADB" w:rsidTr="001A6ADB">
        <w:trPr>
          <w:trHeight w:val="1080"/>
        </w:trPr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слесарных работ;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работ по техническому обслуживанию и текущему ремонту оборудования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оценка по практике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практики от колледжа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4.3.2 Форма аттестационного листа по механической практике</w:t>
      </w: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АТТЕСТАЦИОННЫЙ ЛИСТ</w:t>
      </w:r>
    </w:p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  практике (УП 01.02)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19"/>
        <w:gridCol w:w="2030"/>
        <w:gridCol w:w="1621"/>
      </w:tblGrid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22.02.06 Сварочное производство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Успешно прошел(а) учебную практику механическую профессионального модуля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 объем прохождения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объеме 2 недель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работ, выполненные во время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выполнения работ</w:t>
            </w:r>
          </w:p>
        </w:tc>
      </w:tr>
      <w:tr w:rsidR="001A6ADB" w:rsidRPr="001A6ADB" w:rsidTr="00706DCF">
        <w:trPr>
          <w:trHeight w:val="696"/>
        </w:trPr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на механическом оборудовании;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 технологических машин;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-выполнение работ по техническому обслуживанию и текущему </w:t>
            </w:r>
            <w:r w:rsidR="0070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ремонту сварочного оборудования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Итоговая оценка по практике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практики от колледжа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930" w:rsidRPr="00AB5227" w:rsidRDefault="00C40930" w:rsidP="00C40930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4.2.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</w:t>
      </w: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. Оценочные материалы по оценке производственной практике  </w:t>
      </w:r>
    </w:p>
    <w:p w:rsidR="00C40930" w:rsidRPr="00AB5227" w:rsidRDefault="00C40930" w:rsidP="00C4093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0930" w:rsidRPr="00AB5227" w:rsidRDefault="00C40930" w:rsidP="00162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C40930" w:rsidRPr="00AB5227" w:rsidRDefault="00C40930" w:rsidP="00162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1629D3" w:rsidRDefault="001629D3" w:rsidP="00162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40930" w:rsidRPr="00AB5227" w:rsidRDefault="00C40930" w:rsidP="00162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C40930" w:rsidRPr="00AB5227" w:rsidRDefault="00C40930" w:rsidP="00C40930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C40930" w:rsidRPr="00AB5227" w:rsidRDefault="00C40930" w:rsidP="00C40930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C40930" w:rsidRPr="00AB5227" w:rsidRDefault="00C40930" w:rsidP="00C40930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C40930" w:rsidRPr="00AB5227" w:rsidRDefault="00C40930" w:rsidP="00C40930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1629D3" w:rsidRDefault="001629D3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370" w:rsidRDefault="001E3370" w:rsidP="001E33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E3370" w:rsidSect="001A6ADB">
          <w:pgSz w:w="11906" w:h="16838"/>
          <w:pgMar w:top="851" w:right="850" w:bottom="1134" w:left="1418" w:header="708" w:footer="708" w:gutter="0"/>
          <w:cols w:space="708"/>
          <w:docGrid w:linePitch="360"/>
        </w:sectPr>
      </w:pPr>
    </w:p>
    <w:p w:rsidR="00C40930" w:rsidRPr="00AB5227" w:rsidRDefault="00C40930" w:rsidP="001E33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Дневник</w:t>
      </w:r>
    </w:p>
    <w:p w:rsidR="00C40930" w:rsidRPr="00AB5227" w:rsidRDefault="00C40930" w:rsidP="00C409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модуля</w:t>
      </w:r>
    </w:p>
    <w:p w:rsidR="00C40930" w:rsidRPr="00AB5227" w:rsidRDefault="00C40930" w:rsidP="00C409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_________________________________гр. ____________курс ________</w:t>
      </w:r>
    </w:p>
    <w:p w:rsidR="00C40930" w:rsidRPr="00AB5227" w:rsidRDefault="00C40930" w:rsidP="00C409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C40930" w:rsidRPr="00AB5227" w:rsidTr="00665606">
        <w:tc>
          <w:tcPr>
            <w:tcW w:w="755" w:type="dxa"/>
          </w:tcPr>
          <w:p w:rsidR="00C40930" w:rsidRPr="00AB5227" w:rsidRDefault="00C40930" w:rsidP="0066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C40930" w:rsidRPr="00AB5227" w:rsidRDefault="00C40930" w:rsidP="0066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C40930" w:rsidRPr="00AB5227" w:rsidRDefault="00C40930" w:rsidP="0066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C40930" w:rsidRPr="00AB5227" w:rsidTr="00665606">
        <w:tc>
          <w:tcPr>
            <w:tcW w:w="755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665606">
        <w:tc>
          <w:tcPr>
            <w:tcW w:w="755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665606">
        <w:tc>
          <w:tcPr>
            <w:tcW w:w="755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665606">
        <w:tc>
          <w:tcPr>
            <w:tcW w:w="755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665606">
        <w:tc>
          <w:tcPr>
            <w:tcW w:w="755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665606">
        <w:tc>
          <w:tcPr>
            <w:tcW w:w="755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665606">
        <w:tc>
          <w:tcPr>
            <w:tcW w:w="755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665606">
        <w:tc>
          <w:tcPr>
            <w:tcW w:w="755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665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5227" w:rsidRDefault="00C40930" w:rsidP="00C409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C40930" w:rsidRPr="00AB5227" w:rsidRDefault="00C40930" w:rsidP="00C409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370" w:rsidRDefault="001E337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930" w:rsidRPr="000E4824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C40930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6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</w:t>
      </w: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C40930" w:rsidRPr="00537FF3" w:rsidRDefault="00C40930" w:rsidP="00C4093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930" w:rsidRDefault="00C40930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5815" w:rsidRPr="00815815" w:rsidRDefault="00815815" w:rsidP="008158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5. Рекомендации по формированию «портфолио»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 w:bidi="ru-RU"/>
        </w:rPr>
        <w:t>Обязательные:</w:t>
      </w: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 w:bidi="ru-RU"/>
        </w:rPr>
        <w:t>Вариативные:</w:t>
      </w: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Требования к качественному и количественному составу «портфолио»:</w:t>
      </w:r>
    </w:p>
    <w:p w:rsidR="00815815" w:rsidRPr="00815815" w:rsidRDefault="00815815" w:rsidP="00815815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tbl>
      <w:tblPr>
        <w:tblW w:w="977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7"/>
        <w:gridCol w:w="3821"/>
        <w:gridCol w:w="3257"/>
      </w:tblGrid>
      <w:tr w:rsidR="00815815" w:rsidRPr="00815815" w:rsidTr="00815815"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№ компетенции</w:t>
            </w:r>
          </w:p>
        </w:tc>
        <w:tc>
          <w:tcPr>
            <w:tcW w:w="7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Свидетельства</w:t>
            </w:r>
          </w:p>
        </w:tc>
      </w:tr>
      <w:tr w:rsidR="00815815" w:rsidRPr="00815815" w:rsidTr="00815815"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Обязательные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Вариативные</w:t>
            </w:r>
          </w:p>
        </w:tc>
      </w:tr>
      <w:tr w:rsidR="00815815" w:rsidRPr="00815815" w:rsidTr="00815815">
        <w:tc>
          <w:tcPr>
            <w:tcW w:w="2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5815" w:rsidRPr="00331839" w:rsidRDefault="00815815" w:rsidP="00815815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1.1.  Применять различные методы, способы   и   приемы   сборки   и   сварки   конструкций   с эксплуатационными свойствами.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 отзывы руководителей практики, отзыв на курсовую работу (проект)</w:t>
            </w:r>
          </w:p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      </w:r>
          </w:p>
        </w:tc>
      </w:tr>
      <w:tr w:rsidR="00815815" w:rsidRPr="00815815" w:rsidTr="00815815">
        <w:tc>
          <w:tcPr>
            <w:tcW w:w="269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815815" w:rsidRPr="00331839" w:rsidRDefault="00815815" w:rsidP="00815815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1.2. Выполнять техническую подготовку производства сварных конструкций.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 отзывы руководителей практики, отзыв на курсовую работу (проект)</w:t>
            </w:r>
          </w:p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15815" w:rsidRPr="00815815" w:rsidTr="00815815">
        <w:tc>
          <w:tcPr>
            <w:tcW w:w="269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815815" w:rsidRPr="00331839" w:rsidRDefault="00815815" w:rsidP="0081581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 xml:space="preserve">ПК 1.3. Выбирать </w:t>
            </w:r>
            <w:r w:rsidRPr="00331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Отчет по практике, отзывы </w:t>
            </w: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руководителей практики, отзыв на курсовую работу (проект)</w:t>
            </w:r>
          </w:p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дипломы, грамоты олимпиад </w:t>
            </w: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      </w:r>
          </w:p>
        </w:tc>
      </w:tr>
      <w:tr w:rsidR="00815815" w:rsidRPr="00815815" w:rsidTr="00815815">
        <w:tc>
          <w:tcPr>
            <w:tcW w:w="2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5815" w:rsidRPr="00331839" w:rsidRDefault="00815815" w:rsidP="00815815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3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815815" w:rsidRPr="001A6ADB" w:rsidRDefault="00815815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15815" w:rsidRPr="001A6ADB" w:rsidSect="001A6AD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9F5"/>
    <w:multiLevelType w:val="multilevel"/>
    <w:tmpl w:val="375A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56B46"/>
    <w:multiLevelType w:val="multilevel"/>
    <w:tmpl w:val="61E4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B7237"/>
    <w:multiLevelType w:val="hybridMultilevel"/>
    <w:tmpl w:val="0D8CF71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93248"/>
    <w:multiLevelType w:val="multilevel"/>
    <w:tmpl w:val="5152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2F545F"/>
    <w:multiLevelType w:val="hybridMultilevel"/>
    <w:tmpl w:val="F81E436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82A34"/>
    <w:multiLevelType w:val="multilevel"/>
    <w:tmpl w:val="84C6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136DBE"/>
    <w:multiLevelType w:val="multilevel"/>
    <w:tmpl w:val="CB46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8F04CF"/>
    <w:multiLevelType w:val="multilevel"/>
    <w:tmpl w:val="32A0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2A4E52"/>
    <w:multiLevelType w:val="multilevel"/>
    <w:tmpl w:val="EE748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A017FC"/>
    <w:multiLevelType w:val="multilevel"/>
    <w:tmpl w:val="892A7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FA2972"/>
    <w:multiLevelType w:val="multilevel"/>
    <w:tmpl w:val="6CD0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5C1583"/>
    <w:multiLevelType w:val="hybridMultilevel"/>
    <w:tmpl w:val="B59CA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9E356B"/>
    <w:multiLevelType w:val="hybridMultilevel"/>
    <w:tmpl w:val="305A6E86"/>
    <w:lvl w:ilvl="0" w:tplc="1540A08A">
      <w:start w:val="1"/>
      <w:numFmt w:val="bullet"/>
      <w:lvlText w:val="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5">
    <w:nsid w:val="724D4EC9"/>
    <w:multiLevelType w:val="multilevel"/>
    <w:tmpl w:val="5E86B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0529F8"/>
    <w:multiLevelType w:val="hybridMultilevel"/>
    <w:tmpl w:val="9FE21310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7">
    <w:nsid w:val="757146D1"/>
    <w:multiLevelType w:val="hybridMultilevel"/>
    <w:tmpl w:val="13A4F12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F35AAD"/>
    <w:multiLevelType w:val="hybridMultilevel"/>
    <w:tmpl w:val="E51A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9"/>
  </w:num>
  <w:num w:numId="8">
    <w:abstractNumId w:val="15"/>
  </w:num>
  <w:num w:numId="9">
    <w:abstractNumId w:val="11"/>
  </w:num>
  <w:num w:numId="10">
    <w:abstractNumId w:val="10"/>
  </w:num>
  <w:num w:numId="11">
    <w:abstractNumId w:val="19"/>
  </w:num>
  <w:num w:numId="12">
    <w:abstractNumId w:val="2"/>
  </w:num>
  <w:num w:numId="13">
    <w:abstractNumId w:val="17"/>
  </w:num>
  <w:num w:numId="14">
    <w:abstractNumId w:val="4"/>
  </w:num>
  <w:num w:numId="15">
    <w:abstractNumId w:val="16"/>
  </w:num>
  <w:num w:numId="16">
    <w:abstractNumId w:val="14"/>
  </w:num>
  <w:num w:numId="17">
    <w:abstractNumId w:val="13"/>
  </w:num>
  <w:num w:numId="18">
    <w:abstractNumId w:val="12"/>
  </w:num>
  <w:num w:numId="19">
    <w:abstractNumId w:val="5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80171"/>
    <w:rsid w:val="00022F84"/>
    <w:rsid w:val="00037C6D"/>
    <w:rsid w:val="000970C2"/>
    <w:rsid w:val="000B3602"/>
    <w:rsid w:val="000E4824"/>
    <w:rsid w:val="001449CD"/>
    <w:rsid w:val="001629D3"/>
    <w:rsid w:val="001A6ADB"/>
    <w:rsid w:val="001B1D46"/>
    <w:rsid w:val="001B3198"/>
    <w:rsid w:val="001E3370"/>
    <w:rsid w:val="002178A8"/>
    <w:rsid w:val="002A40C4"/>
    <w:rsid w:val="002B0F3B"/>
    <w:rsid w:val="003658D3"/>
    <w:rsid w:val="00387B5D"/>
    <w:rsid w:val="003A5E0E"/>
    <w:rsid w:val="003C4739"/>
    <w:rsid w:val="003F2046"/>
    <w:rsid w:val="004152D3"/>
    <w:rsid w:val="004724A3"/>
    <w:rsid w:val="004A7627"/>
    <w:rsid w:val="005676C5"/>
    <w:rsid w:val="00665606"/>
    <w:rsid w:val="006E0A05"/>
    <w:rsid w:val="006F2782"/>
    <w:rsid w:val="00706DCF"/>
    <w:rsid w:val="00784425"/>
    <w:rsid w:val="007C048C"/>
    <w:rsid w:val="00815815"/>
    <w:rsid w:val="0092573C"/>
    <w:rsid w:val="0094269F"/>
    <w:rsid w:val="00950701"/>
    <w:rsid w:val="009D0FD1"/>
    <w:rsid w:val="00A82CFC"/>
    <w:rsid w:val="00A85F71"/>
    <w:rsid w:val="00AF57F4"/>
    <w:rsid w:val="00B0716B"/>
    <w:rsid w:val="00B22DB9"/>
    <w:rsid w:val="00B80171"/>
    <w:rsid w:val="00BC0A00"/>
    <w:rsid w:val="00C40930"/>
    <w:rsid w:val="00C950D5"/>
    <w:rsid w:val="00CB2E8E"/>
    <w:rsid w:val="00CC3D93"/>
    <w:rsid w:val="00D6107A"/>
    <w:rsid w:val="00E509A4"/>
    <w:rsid w:val="00FB5595"/>
    <w:rsid w:val="00FB5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701"/>
  </w:style>
  <w:style w:type="paragraph" w:styleId="1">
    <w:name w:val="heading 1"/>
    <w:basedOn w:val="a"/>
    <w:next w:val="a"/>
    <w:link w:val="10"/>
    <w:qFormat/>
    <w:rsid w:val="00B22DB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22DB9"/>
    <w:pPr>
      <w:keepNext/>
      <w:keepLines/>
      <w:spacing w:before="200" w:after="0" w:line="251" w:lineRule="auto"/>
      <w:ind w:left="1451" w:hanging="10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3658D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3658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658D3"/>
    <w:pPr>
      <w:widowControl w:val="0"/>
      <w:shd w:val="clear" w:color="auto" w:fill="FFFFFF"/>
      <w:spacing w:before="240" w:after="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3">
    <w:name w:val="Прижатый влево"/>
    <w:basedOn w:val="a"/>
    <w:next w:val="a"/>
    <w:uiPriority w:val="99"/>
    <w:rsid w:val="003658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4">
    <w:name w:val="No Spacing"/>
    <w:uiPriority w:val="1"/>
    <w:qFormat/>
    <w:rsid w:val="00CB2E8E"/>
    <w:pPr>
      <w:spacing w:after="0" w:line="240" w:lineRule="auto"/>
      <w:ind w:left="381" w:hanging="10"/>
    </w:pPr>
    <w:rPr>
      <w:rFonts w:ascii="Arial" w:eastAsia="Arial" w:hAnsi="Arial" w:cs="Arial"/>
      <w:color w:val="000000"/>
      <w:sz w:val="20"/>
      <w:lang w:eastAsia="ru-RU"/>
    </w:rPr>
  </w:style>
  <w:style w:type="paragraph" w:styleId="a5">
    <w:name w:val="List Paragraph"/>
    <w:basedOn w:val="a"/>
    <w:uiPriority w:val="34"/>
    <w:qFormat/>
    <w:rsid w:val="003F20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22D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2D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customStyle="1" w:styleId="TableGrid">
    <w:name w:val="TableGrid"/>
    <w:rsid w:val="001449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5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56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26</Pages>
  <Words>7591</Words>
  <Characters>43269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ICL10</cp:lastModifiedBy>
  <cp:revision>27</cp:revision>
  <dcterms:created xsi:type="dcterms:W3CDTF">2021-11-15T18:35:00Z</dcterms:created>
  <dcterms:modified xsi:type="dcterms:W3CDTF">2022-06-14T11:10:00Z</dcterms:modified>
</cp:coreProperties>
</file>